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15985835" w:rsidR="006C57D5" w:rsidRDefault="006C57D5" w:rsidP="006C2562">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723177" w:rsidRPr="00723177">
        <w:rPr>
          <w:b/>
          <w:i/>
          <w:noProof/>
          <w:sz w:val="28"/>
        </w:rPr>
        <w:t>S5-214076</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F5575" w:rsidR="001E41F3" w:rsidRPr="00410371" w:rsidRDefault="00723177" w:rsidP="00E13F3D">
            <w:pPr>
              <w:pStyle w:val="CRCoverPage"/>
              <w:spacing w:after="0"/>
              <w:jc w:val="right"/>
              <w:rPr>
                <w:b/>
                <w:noProof/>
                <w:sz w:val="28"/>
              </w:rPr>
            </w:pPr>
            <w:fldSimple w:instr=" DOCPROPERTY  Spec#  \* MERGEFORMAT ">
              <w:r w:rsidR="00320D34" w:rsidRPr="00410371">
                <w:rPr>
                  <w:b/>
                  <w:noProof/>
                  <w:sz w:val="28"/>
                </w:rPr>
                <w:t>32.2</w:t>
              </w:r>
              <w:r w:rsidR="006C2562">
                <w:rPr>
                  <w:b/>
                  <w:noProof/>
                  <w:sz w:val="28"/>
                </w:rPr>
                <w:t>9</w:t>
              </w:r>
              <w:r w:rsidR="005E56A7">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E5CE3" w:rsidR="001E41F3" w:rsidRPr="00410371" w:rsidRDefault="009150BF" w:rsidP="009150BF">
            <w:pPr>
              <w:pStyle w:val="CRCoverPage"/>
              <w:spacing w:after="0"/>
              <w:jc w:val="right"/>
              <w:rPr>
                <w:noProof/>
              </w:rPr>
            </w:pPr>
            <w:r w:rsidRPr="009150BF">
              <w:rPr>
                <w:b/>
                <w:noProof/>
                <w:sz w:val="28"/>
              </w:rPr>
              <w:t>082</w:t>
            </w:r>
            <w:r w:rsidR="0072317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0AA76" w:rsidR="001E41F3" w:rsidRPr="00410371" w:rsidRDefault="00723177">
            <w:pPr>
              <w:pStyle w:val="CRCoverPage"/>
              <w:spacing w:after="0"/>
              <w:jc w:val="center"/>
              <w:rPr>
                <w:noProof/>
                <w:sz w:val="28"/>
              </w:rPr>
            </w:pPr>
            <w:fldSimple w:instr=" DOCPROPERTY  Version  \* MERGEFORMAT ">
              <w:r w:rsidR="00320D34" w:rsidRPr="00410371">
                <w:rPr>
                  <w:b/>
                  <w:noProof/>
                  <w:sz w:val="28"/>
                </w:rPr>
                <w:t>1</w:t>
              </w:r>
              <w:r w:rsidR="00E1619E">
                <w:rPr>
                  <w:b/>
                  <w:noProof/>
                  <w:sz w:val="28"/>
                </w:rPr>
                <w:t>6</w:t>
              </w:r>
              <w:r w:rsidR="00320D34" w:rsidRPr="00410371">
                <w:rPr>
                  <w:b/>
                  <w:noProof/>
                  <w:sz w:val="28"/>
                </w:rPr>
                <w:t>.</w:t>
              </w:r>
              <w:r w:rsidR="00E9401C">
                <w:rPr>
                  <w:b/>
                  <w:noProof/>
                  <w:sz w:val="28"/>
                </w:rPr>
                <w:t>2</w:t>
              </w:r>
              <w:r w:rsidR="00320D34" w:rsidRPr="00410371">
                <w:rPr>
                  <w:b/>
                  <w:noProof/>
                  <w:sz w:val="28"/>
                </w:rPr>
                <w:t>.</w:t>
              </w:r>
              <w:r w:rsidR="00805A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723177">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723177">
            <w:pPr>
              <w:pStyle w:val="CRCoverPage"/>
              <w:spacing w:after="0"/>
              <w:ind w:left="100"/>
              <w:rPr>
                <w:noProof/>
              </w:rPr>
            </w:pPr>
            <w:fldSimple w:instr=" DOCPROPERTY  ResDate  \* MERGEFORMAT ">
              <w:r w:rsidR="00185983">
                <w:rPr>
                  <w:noProof/>
                </w:rPr>
                <w:t>2021-</w:t>
              </w:r>
              <w:r w:rsidR="00B97B72">
                <w:rPr>
                  <w:noProof/>
                </w:rPr>
                <w:t>0</w:t>
              </w:r>
              <w:r w:rsidR="006C57D5">
                <w:rPr>
                  <w:noProof/>
                </w:rPr>
                <w:t>7</w:t>
              </w:r>
              <w:r w:rsidR="00185983">
                <w:rPr>
                  <w:noProof/>
                </w:rPr>
                <w:t>-</w:t>
              </w:r>
              <w:r w:rsidR="006C57D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5F877" w:rsidR="001E41F3" w:rsidRDefault="00DE2A9E"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723177">
            <w:pPr>
              <w:pStyle w:val="CRCoverPage"/>
              <w:spacing w:after="0"/>
              <w:ind w:left="100"/>
              <w:rPr>
                <w:noProof/>
              </w:rPr>
            </w:pPr>
            <w:fldSimple w:instr=" DOCPROPERTY  Release  \* MERGEFORMAT ">
              <w:r w:rsidR="00185983">
                <w:rPr>
                  <w:noProof/>
                </w:rPr>
                <w:t>Rel-1</w:t>
              </w:r>
              <w:r w:rsidR="00410DA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19003" w14:textId="46FDA791" w:rsidR="00E9401C" w:rsidRDefault="004B0FEA" w:rsidP="00C27D9E">
            <w:pPr>
              <w:pStyle w:val="CRCoverPage"/>
              <w:spacing w:after="0"/>
              <w:ind w:left="100"/>
            </w:pPr>
            <w:r>
              <w:t>Re</w:t>
            </w:r>
            <w:r w:rsidR="00E9401C">
              <w:t xml:space="preserve">place "blacklist" by "blocklist" in the description of one permanent failure value of </w:t>
            </w:r>
            <w:r w:rsidR="00E9401C" w:rsidRPr="00BB6156">
              <w:rPr>
                <w:noProof/>
              </w:rPr>
              <w:t>Result-Code AVP</w:t>
            </w:r>
          </w:p>
          <w:p w14:paraId="31C656EC" w14:textId="5BAF2131" w:rsidR="00247064" w:rsidRDefault="004B275C" w:rsidP="004B275C">
            <w:pPr>
              <w:pStyle w:val="CRCoverPage"/>
              <w:spacing w:after="0"/>
              <w:ind w:left="100"/>
              <w:rPr>
                <w:noProof/>
              </w:rPr>
            </w:pPr>
            <w:r>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F8F4" w:rsidR="001E41F3" w:rsidRDefault="00E9401C">
            <w:pPr>
              <w:pStyle w:val="CRCoverPage"/>
              <w:spacing w:after="0"/>
              <w:ind w:left="100"/>
              <w:rPr>
                <w:noProof/>
              </w:rPr>
            </w:pPr>
            <w:r>
              <w:rPr>
                <w:noProof/>
              </w:rPr>
              <w:t>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bookmarkEnd w:id="1"/>
    </w:tbl>
    <w:p w14:paraId="26E6C729" w14:textId="77777777" w:rsidR="004B275C" w:rsidRDefault="004B275C" w:rsidP="00C27D9E">
      <w:pPr>
        <w:pStyle w:val="PL"/>
        <w:rPr>
          <w:noProof w:val="0"/>
        </w:rPr>
      </w:pPr>
    </w:p>
    <w:p w14:paraId="34639CC1" w14:textId="77777777" w:rsidR="00E9401C" w:rsidRPr="00BB6156" w:rsidRDefault="00E9401C" w:rsidP="00E9401C">
      <w:pPr>
        <w:pStyle w:val="Heading3"/>
        <w:rPr>
          <w:noProof/>
        </w:rPr>
      </w:pPr>
      <w:bookmarkStart w:id="2" w:name="_Toc532894943"/>
      <w:r w:rsidRPr="00BB6156">
        <w:rPr>
          <w:noProof/>
        </w:rPr>
        <w:t>7.1.11</w:t>
      </w:r>
      <w:r w:rsidRPr="00BB6156">
        <w:rPr>
          <w:noProof/>
        </w:rPr>
        <w:tab/>
        <w:t>Result-Code AVP</w:t>
      </w:r>
      <w:bookmarkEnd w:id="2"/>
    </w:p>
    <w:p w14:paraId="6C816271" w14:textId="77777777" w:rsidR="00E9401C" w:rsidRPr="00BB6156" w:rsidRDefault="00E9401C" w:rsidP="00E9401C">
      <w:pPr>
        <w:rPr>
          <w:noProof/>
        </w:rPr>
      </w:pPr>
      <w:r w:rsidRPr="00BB6156">
        <w:rPr>
          <w:noProof/>
        </w:rPr>
        <w:t xml:space="preserve">This subclause defines new </w:t>
      </w:r>
      <w:r w:rsidRPr="00BB6156">
        <w:rPr>
          <w:i/>
          <w:noProof/>
        </w:rPr>
        <w:t>Result-Code</w:t>
      </w:r>
      <w:r w:rsidRPr="00BB6156">
        <w:rPr>
          <w:noProof/>
        </w:rPr>
        <w:t xml:space="preserve"> AVP (AVP code 268) values that shall be supported by all Diameter implementations that conform to the present document. The Result-Code AVP operates as described in RFC </w:t>
      </w:r>
      <w:r>
        <w:rPr>
          <w:noProof/>
        </w:rPr>
        <w:t>6733</w:t>
      </w:r>
      <w:r w:rsidRPr="00BB6156">
        <w:rPr>
          <w:noProof/>
        </w:rPr>
        <w:t xml:space="preserve"> [401] and RFC 4006 [402]. The following result code descriptions are examples of the possible uses for the code: </w:t>
      </w:r>
    </w:p>
    <w:p w14:paraId="3AAA6A15" w14:textId="77777777" w:rsidR="00E9401C" w:rsidRPr="00BB6156" w:rsidRDefault="00E9401C" w:rsidP="00E9401C">
      <w:pPr>
        <w:tabs>
          <w:tab w:val="left" w:pos="5103"/>
        </w:tabs>
        <w:outlineLvl w:val="0"/>
        <w:rPr>
          <w:b/>
          <w:noProof/>
        </w:rPr>
      </w:pPr>
      <w:r w:rsidRPr="00BB6156">
        <w:rPr>
          <w:b/>
          <w:noProof/>
        </w:rPr>
        <w:t>Transient Failures (4xxx):</w:t>
      </w:r>
    </w:p>
    <w:p w14:paraId="36B48A29" w14:textId="77777777" w:rsidR="00E9401C" w:rsidRPr="00BB6156" w:rsidRDefault="00E9401C" w:rsidP="00E9401C">
      <w:pPr>
        <w:pStyle w:val="B1"/>
        <w:tabs>
          <w:tab w:val="left" w:pos="851"/>
          <w:tab w:val="left" w:pos="3402"/>
        </w:tabs>
        <w:spacing w:after="0"/>
        <w:outlineLvl w:val="0"/>
      </w:pPr>
      <w:r w:rsidRPr="00BB6156">
        <w:lastRenderedPageBreak/>
        <w:t>4010</w:t>
      </w:r>
      <w:r w:rsidRPr="00BB6156">
        <w:tab/>
        <w:t>DIAMETER_END_USER_SERVICE_DENIED</w:t>
      </w:r>
    </w:p>
    <w:p w14:paraId="47251B44" w14:textId="77777777" w:rsidR="00E9401C" w:rsidRPr="00BB6156" w:rsidRDefault="00E9401C" w:rsidP="00E9401C">
      <w:pPr>
        <w:pStyle w:val="B1"/>
        <w:tabs>
          <w:tab w:val="left" w:pos="851"/>
          <w:tab w:val="left" w:pos="3402"/>
        </w:tabs>
        <w:spacing w:after="0"/>
        <w:ind w:left="851"/>
      </w:pPr>
      <w:r w:rsidRPr="00BB6156">
        <w:tab/>
        <w:t xml:space="preserve">The OCF denies the service request due to service restrictions (e.g. terminate rating group) or limitations related to the end-user, for example the end-user's account could not cover the requested service. </w:t>
      </w:r>
    </w:p>
    <w:p w14:paraId="7593C768" w14:textId="77777777" w:rsidR="00E9401C" w:rsidRPr="00BB6156" w:rsidRDefault="00E9401C" w:rsidP="00E9401C">
      <w:pPr>
        <w:pStyle w:val="B1"/>
        <w:tabs>
          <w:tab w:val="left" w:pos="851"/>
          <w:tab w:val="left" w:pos="3402"/>
        </w:tabs>
        <w:spacing w:after="0"/>
        <w:outlineLvl w:val="0"/>
      </w:pPr>
      <w:r w:rsidRPr="00BB6156">
        <w:t>4011</w:t>
      </w:r>
      <w:r w:rsidRPr="00BB6156">
        <w:tab/>
        <w:t>DIAMETER_CREDIT_CONTROL_NOT_APPLICABLE</w:t>
      </w:r>
    </w:p>
    <w:p w14:paraId="4155DA77" w14:textId="77777777" w:rsidR="00E9401C" w:rsidRPr="00BB6156" w:rsidRDefault="00E9401C" w:rsidP="00E9401C">
      <w:pPr>
        <w:pStyle w:val="B1"/>
        <w:tabs>
          <w:tab w:val="left" w:pos="851"/>
          <w:tab w:val="left" w:pos="3402"/>
        </w:tabs>
        <w:spacing w:after="0"/>
        <w:ind w:left="851"/>
      </w:pPr>
      <w:r w:rsidRPr="00BB6156">
        <w:tab/>
        <w:t>The OCF determines that the service can be granted to the end user but no further Credit-Control</w:t>
      </w:r>
      <w:r w:rsidRPr="00BB6156">
        <w:br/>
        <w:t>needed for the service (e.g. service is free of charge or is treated for offline charging).</w:t>
      </w:r>
    </w:p>
    <w:p w14:paraId="15AAE079" w14:textId="77777777" w:rsidR="00E9401C" w:rsidRPr="00BB6156" w:rsidRDefault="00E9401C" w:rsidP="00E9401C">
      <w:pPr>
        <w:pStyle w:val="B1"/>
        <w:tabs>
          <w:tab w:val="left" w:pos="851"/>
          <w:tab w:val="left" w:pos="3402"/>
        </w:tabs>
        <w:spacing w:after="0"/>
        <w:outlineLvl w:val="0"/>
      </w:pPr>
      <w:r w:rsidRPr="00BB6156">
        <w:t>4012</w:t>
      </w:r>
      <w:r w:rsidRPr="00BB6156">
        <w:tab/>
        <w:t>DIAMETER_CREDIT_LIMIT_REA</w:t>
      </w:r>
      <w:smartTag w:uri="urn:schemas-microsoft-com:office:smarttags" w:element="PersonName">
        <w:r w:rsidRPr="00BB6156">
          <w:t>CH</w:t>
        </w:r>
      </w:smartTag>
      <w:r w:rsidRPr="00BB6156">
        <w:t>ED</w:t>
      </w:r>
    </w:p>
    <w:p w14:paraId="5772423F" w14:textId="77777777" w:rsidR="00E9401C" w:rsidRPr="00BB6156" w:rsidRDefault="00E9401C" w:rsidP="00E9401C">
      <w:pPr>
        <w:pStyle w:val="B1"/>
        <w:tabs>
          <w:tab w:val="left" w:pos="851"/>
          <w:tab w:val="left" w:pos="3402"/>
        </w:tabs>
        <w:spacing w:after="0"/>
        <w:ind w:left="851"/>
      </w:pPr>
      <w:r w:rsidRPr="00BB6156">
        <w:tab/>
        <w:t>The OCF denies the service request since the end- user's account could not cover the requested service. If the CCR contained used-service-units they are deducted, if possible.</w:t>
      </w:r>
    </w:p>
    <w:p w14:paraId="55643EE1" w14:textId="77777777" w:rsidR="00E9401C" w:rsidRPr="00BB6156" w:rsidRDefault="00E9401C" w:rsidP="00E9401C">
      <w:pPr>
        <w:pStyle w:val="B1"/>
        <w:tabs>
          <w:tab w:val="left" w:pos="851"/>
          <w:tab w:val="left" w:pos="3402"/>
        </w:tabs>
        <w:spacing w:after="0"/>
        <w:ind w:left="851"/>
      </w:pPr>
    </w:p>
    <w:p w14:paraId="01CD2F55" w14:textId="77777777" w:rsidR="00E9401C" w:rsidRPr="00BB6156" w:rsidRDefault="00E9401C" w:rsidP="00E9401C">
      <w:pPr>
        <w:tabs>
          <w:tab w:val="left" w:pos="5103"/>
        </w:tabs>
        <w:outlineLvl w:val="0"/>
        <w:rPr>
          <w:b/>
          <w:noProof/>
        </w:rPr>
      </w:pPr>
      <w:r w:rsidRPr="00BB6156">
        <w:rPr>
          <w:b/>
          <w:noProof/>
        </w:rPr>
        <w:t>Permanent Failures (5xxx):</w:t>
      </w:r>
    </w:p>
    <w:p w14:paraId="379D9171" w14:textId="77777777" w:rsidR="00E9401C" w:rsidRPr="00BB6156" w:rsidRDefault="00E9401C" w:rsidP="00E9401C">
      <w:pPr>
        <w:pStyle w:val="B1"/>
        <w:tabs>
          <w:tab w:val="left" w:pos="851"/>
          <w:tab w:val="left" w:pos="3402"/>
        </w:tabs>
        <w:spacing w:after="0"/>
      </w:pPr>
      <w:r w:rsidRPr="00BB6156">
        <w:t>5003</w:t>
      </w:r>
      <w:r w:rsidRPr="00BB6156">
        <w:tab/>
        <w:t>DIAMETER_AUTHORIZATION_REJECTED</w:t>
      </w:r>
    </w:p>
    <w:p w14:paraId="32E1736C" w14:textId="2C73FA6D" w:rsidR="00E9401C" w:rsidRPr="00BB6156" w:rsidRDefault="00E9401C" w:rsidP="00E9401C">
      <w:pPr>
        <w:pStyle w:val="B1"/>
        <w:tabs>
          <w:tab w:val="left" w:pos="851"/>
          <w:tab w:val="left" w:pos="3402"/>
        </w:tabs>
        <w:spacing w:after="0"/>
        <w:ind w:left="851"/>
      </w:pPr>
      <w:r w:rsidRPr="00BB6156">
        <w:tab/>
        <w:t xml:space="preserve">The OCF denies the service request in order to terminate the service for which credit is requested. For example this error code is used to inform IP CAN bearer has to be terminated in the CCR message or to inform </w:t>
      </w:r>
      <w:del w:id="3" w:author="Nokia - mga" w:date="2021-07-30T16:12:00Z">
        <w:r w:rsidRPr="00BB6156" w:rsidDel="00E9401C">
          <w:delText>blacklist</w:delText>
        </w:r>
      </w:del>
      <w:ins w:id="4" w:author="Nokia - mga" w:date="2021-07-30T16:11:00Z">
        <w:r w:rsidRPr="00BB6156">
          <w:t>bl</w:t>
        </w:r>
      </w:ins>
      <w:ins w:id="5" w:author="Nokia - mga" w:date="2021-07-30T16:12:00Z">
        <w:r>
          <w:t>o</w:t>
        </w:r>
      </w:ins>
      <w:ins w:id="6" w:author="Nokia - mga" w:date="2021-07-30T16:11:00Z">
        <w:r w:rsidRPr="00BB6156">
          <w:t>cklist</w:t>
        </w:r>
      </w:ins>
      <w:r w:rsidRPr="00BB6156">
        <w:t xml:space="preserve"> the rating group in the Multiple-Service-Credit-Control AVP.</w:t>
      </w:r>
    </w:p>
    <w:p w14:paraId="0E15B8C6" w14:textId="77777777" w:rsidR="00E9401C" w:rsidRPr="00BB6156" w:rsidRDefault="00E9401C" w:rsidP="00E9401C">
      <w:pPr>
        <w:pStyle w:val="B1"/>
        <w:tabs>
          <w:tab w:val="left" w:pos="851"/>
          <w:tab w:val="left" w:pos="3402"/>
        </w:tabs>
        <w:spacing w:after="0"/>
        <w:outlineLvl w:val="0"/>
      </w:pPr>
      <w:r w:rsidRPr="00BB6156">
        <w:t>5030</w:t>
      </w:r>
      <w:r w:rsidRPr="00BB6156">
        <w:tab/>
        <w:t>DIAMETER_USER_UNKNOWN</w:t>
      </w:r>
    </w:p>
    <w:p w14:paraId="725E42CB" w14:textId="77777777" w:rsidR="00E9401C" w:rsidRPr="00BB6156" w:rsidRDefault="00E9401C" w:rsidP="00E9401C">
      <w:pPr>
        <w:pStyle w:val="B1"/>
        <w:tabs>
          <w:tab w:val="left" w:pos="851"/>
          <w:tab w:val="left" w:pos="3402"/>
        </w:tabs>
        <w:spacing w:after="0"/>
      </w:pPr>
      <w:r w:rsidRPr="00BB6156">
        <w:tab/>
      </w:r>
      <w:r w:rsidRPr="00BB6156">
        <w:tab/>
        <w:t>The specified end user could not be found in the OCF.</w:t>
      </w:r>
    </w:p>
    <w:p w14:paraId="25354ECC" w14:textId="77777777" w:rsidR="00E9401C" w:rsidRPr="00BB6156" w:rsidRDefault="00E9401C" w:rsidP="00E9401C">
      <w:pPr>
        <w:pStyle w:val="B1"/>
        <w:tabs>
          <w:tab w:val="left" w:pos="851"/>
          <w:tab w:val="left" w:pos="3402"/>
        </w:tabs>
        <w:spacing w:after="0"/>
        <w:outlineLvl w:val="0"/>
      </w:pPr>
      <w:r w:rsidRPr="00BB6156">
        <w:t>5031</w:t>
      </w:r>
      <w:r w:rsidRPr="00BB6156">
        <w:tab/>
        <w:t>DIAMETER_RATING_FAILED</w:t>
      </w:r>
    </w:p>
    <w:p w14:paraId="091CB510" w14:textId="77777777" w:rsidR="00E9401C" w:rsidRPr="00BB6156" w:rsidRDefault="00E9401C" w:rsidP="00E9401C">
      <w:pPr>
        <w:pStyle w:val="B1"/>
        <w:tabs>
          <w:tab w:val="left" w:pos="851"/>
          <w:tab w:val="left" w:pos="3402"/>
        </w:tabs>
        <w:spacing w:after="0"/>
        <w:ind w:left="851"/>
      </w:pPr>
      <w:r w:rsidRPr="00BB6156">
        <w:tab/>
        <w:t>This error code is used to inform the CTF that the OCF cannot rate the service request due to insufficient rating input, incorrect AVP combination or due to an AVP or an AVP value that is not recognized or supported in the rating. For Flow Based Charging this error code is used if the Rating group is not recognized. The Failed-AVP AVP MUST be included and contain a copy of the entire AVP(s) that could not be processed successfully or an example of the missing AVP complete with the Vendor-Id if applicable. The value field of the missing AVP should be of correct minimum length and contain zeroes.</w:t>
      </w:r>
    </w:p>
    <w:p w14:paraId="2D5AEF32" w14:textId="77777777" w:rsidR="00E9401C" w:rsidRPr="00BB6156" w:rsidRDefault="00E9401C" w:rsidP="00E9401C"/>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7" w:name="_Hlk53669813"/>
            <w:r>
              <w:rPr>
                <w:rFonts w:ascii="Arial" w:hAnsi="Arial" w:cs="Arial"/>
                <w:b/>
                <w:bCs/>
                <w:sz w:val="28"/>
                <w:szCs w:val="28"/>
                <w:lang w:val="en-US"/>
              </w:rPr>
              <w:t>End of changes</w:t>
            </w:r>
          </w:p>
        </w:tc>
      </w:tr>
      <w:bookmarkEnd w:id="7"/>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8B539" w14:textId="77777777" w:rsidR="00CA4A04" w:rsidRDefault="00CA4A04">
      <w:r>
        <w:separator/>
      </w:r>
    </w:p>
  </w:endnote>
  <w:endnote w:type="continuationSeparator" w:id="0">
    <w:p w14:paraId="51036E37" w14:textId="77777777" w:rsidR="00CA4A04" w:rsidRDefault="00CA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66287" w14:textId="77777777" w:rsidR="00CA4A04" w:rsidRDefault="00CA4A04">
      <w:r>
        <w:separator/>
      </w:r>
    </w:p>
  </w:footnote>
  <w:footnote w:type="continuationSeparator" w:id="0">
    <w:p w14:paraId="0A3F7C14" w14:textId="77777777" w:rsidR="00CA4A04" w:rsidRDefault="00CA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562" w:rsidRDefault="006C25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1D14"/>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47111"/>
    <w:rsid w:val="00566580"/>
    <w:rsid w:val="00571CDD"/>
    <w:rsid w:val="0058630A"/>
    <w:rsid w:val="00592D74"/>
    <w:rsid w:val="005D337E"/>
    <w:rsid w:val="005E2C44"/>
    <w:rsid w:val="005E56A7"/>
    <w:rsid w:val="005F6F8E"/>
    <w:rsid w:val="00621188"/>
    <w:rsid w:val="006257ED"/>
    <w:rsid w:val="00631B97"/>
    <w:rsid w:val="00665C47"/>
    <w:rsid w:val="006726EE"/>
    <w:rsid w:val="00695808"/>
    <w:rsid w:val="006B46FB"/>
    <w:rsid w:val="006C2562"/>
    <w:rsid w:val="006C57D5"/>
    <w:rsid w:val="006C7458"/>
    <w:rsid w:val="006D15CE"/>
    <w:rsid w:val="006E21FB"/>
    <w:rsid w:val="00723177"/>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150BF"/>
    <w:rsid w:val="0093088F"/>
    <w:rsid w:val="00941E30"/>
    <w:rsid w:val="00973D1A"/>
    <w:rsid w:val="009777D9"/>
    <w:rsid w:val="00983286"/>
    <w:rsid w:val="00991B88"/>
    <w:rsid w:val="009A5753"/>
    <w:rsid w:val="009A579D"/>
    <w:rsid w:val="009E3297"/>
    <w:rsid w:val="009E33D6"/>
    <w:rsid w:val="009F734F"/>
    <w:rsid w:val="00A00289"/>
    <w:rsid w:val="00A246B6"/>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418C"/>
    <w:rsid w:val="00BF2FDF"/>
    <w:rsid w:val="00BF7995"/>
    <w:rsid w:val="00C0731F"/>
    <w:rsid w:val="00C101EC"/>
    <w:rsid w:val="00C27D9E"/>
    <w:rsid w:val="00C35EED"/>
    <w:rsid w:val="00C54C70"/>
    <w:rsid w:val="00C66BA2"/>
    <w:rsid w:val="00C74B47"/>
    <w:rsid w:val="00C83383"/>
    <w:rsid w:val="00C95985"/>
    <w:rsid w:val="00CA4A04"/>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2A9E"/>
    <w:rsid w:val="00DE34CF"/>
    <w:rsid w:val="00E13523"/>
    <w:rsid w:val="00E13F3D"/>
    <w:rsid w:val="00E1619E"/>
    <w:rsid w:val="00E23461"/>
    <w:rsid w:val="00E34898"/>
    <w:rsid w:val="00E52815"/>
    <w:rsid w:val="00E770D2"/>
    <w:rsid w:val="00E86598"/>
    <w:rsid w:val="00E9401C"/>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2.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4.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5.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6.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4</cp:revision>
  <cp:lastPrinted>1899-12-31T23:00:00Z</cp:lastPrinted>
  <dcterms:created xsi:type="dcterms:W3CDTF">2021-08-10T13:17:00Z</dcterms:created>
  <dcterms:modified xsi:type="dcterms:W3CDTF">2021-08-30T09:02:00Z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